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037" w:rsidRPr="005178F4" w:rsidRDefault="008D779F" w:rsidP="008D779F">
      <w:pPr>
        <w:rPr>
          <w:rFonts w:ascii="Arial" w:hAnsi="Arial" w:cs="Arial"/>
          <w:b/>
          <w:color w:val="FF0000"/>
          <w:sz w:val="20"/>
          <w:szCs w:val="20"/>
        </w:rPr>
      </w:pPr>
      <w:bookmarkStart w:id="0" w:name="_GoBack"/>
      <w:bookmarkEnd w:id="0"/>
      <w:r w:rsidRPr="00E01C70">
        <w:rPr>
          <w:rFonts w:ascii="Arial" w:hAnsi="Arial" w:cs="Arial"/>
          <w:b/>
          <w:sz w:val="20"/>
          <w:szCs w:val="20"/>
        </w:rPr>
        <w:t>For electrics at the following exhibition:</w:t>
      </w:r>
      <w:r w:rsidR="005178F4">
        <w:rPr>
          <w:rFonts w:ascii="Arial" w:hAnsi="Arial" w:cs="Arial"/>
          <w:b/>
          <w:sz w:val="20"/>
          <w:szCs w:val="20"/>
        </w:rPr>
        <w:t xml:space="preserve">  </w:t>
      </w:r>
      <w:r w:rsidR="005E781A">
        <w:rPr>
          <w:rFonts w:ascii="Arial" w:hAnsi="Arial" w:cs="Arial"/>
          <w:b/>
          <w:color w:val="FF0000"/>
          <w:sz w:val="20"/>
          <w:szCs w:val="20"/>
        </w:rPr>
        <w:t>Homes Show 2017</w:t>
      </w:r>
    </w:p>
    <w:p w:rsidR="008D779F" w:rsidRPr="008D779F" w:rsidRDefault="008D779F" w:rsidP="008D779F">
      <w:pPr>
        <w:rPr>
          <w:rFonts w:ascii="Kalinga" w:hAnsi="Kalinga" w:cs="Kalinga"/>
          <w:sz w:val="20"/>
          <w:szCs w:val="20"/>
        </w:rPr>
      </w:pPr>
    </w:p>
    <w:p w:rsidR="008D779F" w:rsidRPr="001830A7" w:rsidRDefault="008D779F" w:rsidP="001830A7">
      <w:pPr>
        <w:jc w:val="both"/>
        <w:rPr>
          <w:rFonts w:ascii="Arial" w:hAnsi="Arial" w:cs="Arial"/>
          <w:sz w:val="18"/>
          <w:szCs w:val="18"/>
        </w:rPr>
      </w:pPr>
      <w:r w:rsidRPr="001830A7">
        <w:rPr>
          <w:rFonts w:ascii="Arial" w:hAnsi="Arial" w:cs="Arial"/>
          <w:sz w:val="18"/>
          <w:szCs w:val="18"/>
        </w:rPr>
        <w:t>In the experience of The Freeman Company (UK) Limited in providing electrical supplies for exhibitions, we find that many exhibitors are not aware of the power requirements of equipment that they will be using.  This Quick Reference Guide is designed to assist exhibitors in planning their power requirements, and if followed, will reduce the likelihood of problems occurring at the exhibition venue.</w:t>
      </w:r>
    </w:p>
    <w:p w:rsidR="008D779F" w:rsidRPr="001830A7" w:rsidRDefault="008D779F" w:rsidP="001830A7">
      <w:pPr>
        <w:jc w:val="both"/>
        <w:rPr>
          <w:rFonts w:ascii="Arial" w:hAnsi="Arial" w:cs="Arial"/>
          <w:sz w:val="18"/>
          <w:szCs w:val="18"/>
        </w:rPr>
      </w:pPr>
    </w:p>
    <w:p w:rsidR="008D779F" w:rsidRPr="001830A7" w:rsidRDefault="0072416C" w:rsidP="001830A7">
      <w:pPr>
        <w:jc w:val="both"/>
        <w:rPr>
          <w:rFonts w:ascii="Arial" w:hAnsi="Arial" w:cs="Arial"/>
          <w:sz w:val="18"/>
          <w:szCs w:val="18"/>
        </w:rPr>
      </w:pPr>
      <w:r>
        <w:rPr>
          <w:rFonts w:ascii="Arial" w:hAnsi="Arial" w:cs="Arial"/>
          <w:sz w:val="18"/>
          <w:szCs w:val="18"/>
        </w:rPr>
        <w:t>Freeman Company (UK) Limited</w:t>
      </w:r>
      <w:r w:rsidR="008D779F" w:rsidRPr="001830A7">
        <w:rPr>
          <w:rFonts w:ascii="Arial" w:hAnsi="Arial" w:cs="Arial"/>
          <w:sz w:val="18"/>
          <w:szCs w:val="18"/>
        </w:rPr>
        <w:t xml:space="preserve"> provides standard 3-pin English 13A socket-outlets, but with four different power ratings.  The list below indicates the sort of equipment that can be used with each of the power ratings:</w:t>
      </w:r>
    </w:p>
    <w:p w:rsidR="008D779F" w:rsidRPr="001830A7" w:rsidRDefault="008D779F" w:rsidP="001830A7">
      <w:pPr>
        <w:jc w:val="both"/>
        <w:rPr>
          <w:rFonts w:ascii="Arial" w:hAnsi="Arial" w:cs="Arial"/>
          <w:sz w:val="18"/>
          <w:szCs w:val="18"/>
        </w:rPr>
      </w:pPr>
    </w:p>
    <w:p w:rsidR="008D779F" w:rsidRPr="00B07A4D" w:rsidRDefault="008D779F" w:rsidP="001830A7">
      <w:pPr>
        <w:jc w:val="both"/>
        <w:rPr>
          <w:rFonts w:ascii="Arial" w:hAnsi="Arial" w:cs="Arial"/>
          <w:b/>
          <w:sz w:val="18"/>
          <w:szCs w:val="18"/>
        </w:rPr>
      </w:pPr>
      <w:proofErr w:type="gramStart"/>
      <w:r w:rsidRPr="00B07A4D">
        <w:rPr>
          <w:rFonts w:ascii="Arial" w:hAnsi="Arial" w:cs="Arial"/>
          <w:b/>
          <w:sz w:val="18"/>
          <w:szCs w:val="18"/>
        </w:rPr>
        <w:t>SK1  (</w:t>
      </w:r>
      <w:proofErr w:type="gramEnd"/>
      <w:r w:rsidRPr="00B07A4D">
        <w:rPr>
          <w:rFonts w:ascii="Arial" w:hAnsi="Arial" w:cs="Arial"/>
          <w:b/>
          <w:sz w:val="18"/>
          <w:szCs w:val="18"/>
        </w:rPr>
        <w:t>500W)  IS RATED AT 2 AMP AND CAN SUPPLY:</w:t>
      </w:r>
    </w:p>
    <w:p w:rsidR="008D779F" w:rsidRPr="001830A7" w:rsidRDefault="008D779F" w:rsidP="001830A7">
      <w:pPr>
        <w:jc w:val="both"/>
        <w:rPr>
          <w:rFonts w:ascii="Arial" w:hAnsi="Arial" w:cs="Arial"/>
          <w:sz w:val="18"/>
          <w:szCs w:val="18"/>
        </w:rPr>
      </w:pPr>
      <w:r w:rsidRPr="001830A7">
        <w:rPr>
          <w:rFonts w:ascii="Arial" w:hAnsi="Arial" w:cs="Arial"/>
          <w:sz w:val="18"/>
          <w:szCs w:val="18"/>
        </w:rPr>
        <w:t>One computer [or 2 x laptops]</w:t>
      </w:r>
    </w:p>
    <w:p w:rsidR="008D779F" w:rsidRPr="001830A7" w:rsidRDefault="008D779F" w:rsidP="001830A7">
      <w:pPr>
        <w:jc w:val="both"/>
        <w:rPr>
          <w:rFonts w:ascii="Arial" w:hAnsi="Arial" w:cs="Arial"/>
          <w:sz w:val="18"/>
          <w:szCs w:val="18"/>
        </w:rPr>
      </w:pPr>
      <w:r w:rsidRPr="001830A7">
        <w:rPr>
          <w:rFonts w:ascii="Arial" w:hAnsi="Arial" w:cs="Arial"/>
          <w:sz w:val="18"/>
          <w:szCs w:val="18"/>
        </w:rPr>
        <w:t>A small domestic fridge</w:t>
      </w:r>
    </w:p>
    <w:p w:rsidR="008D779F" w:rsidRPr="001830A7" w:rsidRDefault="008D779F" w:rsidP="001830A7">
      <w:pPr>
        <w:jc w:val="both"/>
        <w:rPr>
          <w:rFonts w:ascii="Arial" w:hAnsi="Arial" w:cs="Arial"/>
          <w:sz w:val="18"/>
          <w:szCs w:val="18"/>
        </w:rPr>
      </w:pPr>
      <w:r w:rsidRPr="001830A7">
        <w:rPr>
          <w:rFonts w:ascii="Arial" w:hAnsi="Arial" w:cs="Arial"/>
          <w:sz w:val="18"/>
          <w:szCs w:val="18"/>
        </w:rPr>
        <w:t>Four mobile phone chargers</w:t>
      </w:r>
    </w:p>
    <w:p w:rsidR="008D779F" w:rsidRPr="001830A7" w:rsidRDefault="008D779F" w:rsidP="001830A7">
      <w:pPr>
        <w:jc w:val="both"/>
        <w:rPr>
          <w:rFonts w:ascii="Arial" w:hAnsi="Arial" w:cs="Arial"/>
          <w:sz w:val="18"/>
          <w:szCs w:val="18"/>
        </w:rPr>
      </w:pPr>
      <w:r w:rsidRPr="001830A7">
        <w:rPr>
          <w:rFonts w:ascii="Arial" w:hAnsi="Arial" w:cs="Arial"/>
          <w:sz w:val="18"/>
          <w:szCs w:val="18"/>
        </w:rPr>
        <w:t>Table lamp</w:t>
      </w:r>
    </w:p>
    <w:p w:rsidR="008D779F" w:rsidRPr="001830A7" w:rsidRDefault="008D779F" w:rsidP="001830A7">
      <w:pPr>
        <w:jc w:val="both"/>
        <w:rPr>
          <w:rFonts w:ascii="Arial" w:hAnsi="Arial" w:cs="Arial"/>
          <w:sz w:val="18"/>
          <w:szCs w:val="18"/>
        </w:rPr>
      </w:pPr>
      <w:r w:rsidRPr="001830A7">
        <w:rPr>
          <w:rFonts w:ascii="Arial" w:hAnsi="Arial" w:cs="Arial"/>
          <w:sz w:val="18"/>
          <w:szCs w:val="18"/>
        </w:rPr>
        <w:t>Television and video</w:t>
      </w:r>
    </w:p>
    <w:p w:rsidR="008D779F" w:rsidRPr="001830A7" w:rsidRDefault="008D779F" w:rsidP="001830A7">
      <w:pPr>
        <w:jc w:val="both"/>
        <w:rPr>
          <w:rFonts w:ascii="Arial" w:hAnsi="Arial" w:cs="Arial"/>
          <w:sz w:val="18"/>
          <w:szCs w:val="18"/>
        </w:rPr>
      </w:pPr>
      <w:proofErr w:type="gramStart"/>
      <w:r w:rsidRPr="001830A7">
        <w:rPr>
          <w:rFonts w:ascii="Arial" w:hAnsi="Arial" w:cs="Arial"/>
          <w:sz w:val="18"/>
          <w:szCs w:val="18"/>
        </w:rPr>
        <w:t>or</w:t>
      </w:r>
      <w:proofErr w:type="gramEnd"/>
      <w:r w:rsidRPr="001830A7">
        <w:rPr>
          <w:rFonts w:ascii="Arial" w:hAnsi="Arial" w:cs="Arial"/>
          <w:sz w:val="18"/>
          <w:szCs w:val="18"/>
        </w:rPr>
        <w:t xml:space="preserve"> any combination of the above using a single 4-way extension (maximum length 2m) subject to a total load of 500W</w:t>
      </w:r>
    </w:p>
    <w:p w:rsidR="008D779F" w:rsidRPr="001830A7" w:rsidRDefault="008D779F" w:rsidP="001830A7">
      <w:pPr>
        <w:jc w:val="both"/>
        <w:rPr>
          <w:rFonts w:ascii="Arial" w:hAnsi="Arial" w:cs="Arial"/>
          <w:sz w:val="18"/>
          <w:szCs w:val="18"/>
        </w:rPr>
      </w:pPr>
    </w:p>
    <w:p w:rsidR="008D779F" w:rsidRPr="00B07A4D" w:rsidRDefault="008D779F" w:rsidP="001830A7">
      <w:pPr>
        <w:jc w:val="both"/>
        <w:rPr>
          <w:rFonts w:ascii="Arial" w:hAnsi="Arial" w:cs="Arial"/>
          <w:b/>
          <w:sz w:val="18"/>
          <w:szCs w:val="18"/>
        </w:rPr>
      </w:pPr>
      <w:proofErr w:type="gramStart"/>
      <w:r w:rsidRPr="00B07A4D">
        <w:rPr>
          <w:rFonts w:ascii="Arial" w:hAnsi="Arial" w:cs="Arial"/>
          <w:b/>
          <w:sz w:val="18"/>
          <w:szCs w:val="18"/>
        </w:rPr>
        <w:t>SK2  (</w:t>
      </w:r>
      <w:proofErr w:type="gramEnd"/>
      <w:r w:rsidRPr="00B07A4D">
        <w:rPr>
          <w:rFonts w:ascii="Arial" w:hAnsi="Arial" w:cs="Arial"/>
          <w:b/>
          <w:sz w:val="18"/>
          <w:szCs w:val="18"/>
        </w:rPr>
        <w:t>1000W)  is rated at 4 AMP AND CAN SUPPLY:</w:t>
      </w:r>
    </w:p>
    <w:p w:rsidR="008D779F" w:rsidRPr="001830A7" w:rsidRDefault="008D779F" w:rsidP="001830A7">
      <w:pPr>
        <w:jc w:val="both"/>
        <w:rPr>
          <w:rFonts w:ascii="Arial" w:hAnsi="Arial" w:cs="Arial"/>
          <w:sz w:val="18"/>
          <w:szCs w:val="18"/>
        </w:rPr>
      </w:pPr>
      <w:r w:rsidRPr="001830A7">
        <w:rPr>
          <w:rFonts w:ascii="Arial" w:hAnsi="Arial" w:cs="Arial"/>
          <w:sz w:val="18"/>
          <w:szCs w:val="18"/>
        </w:rPr>
        <w:t>Small domestic coffee machine (750W – 1kW)</w:t>
      </w:r>
    </w:p>
    <w:p w:rsidR="008D779F" w:rsidRPr="001830A7" w:rsidRDefault="008D779F" w:rsidP="001830A7">
      <w:pPr>
        <w:jc w:val="both"/>
        <w:rPr>
          <w:rFonts w:ascii="Arial" w:hAnsi="Arial" w:cs="Arial"/>
          <w:sz w:val="18"/>
          <w:szCs w:val="18"/>
        </w:rPr>
      </w:pPr>
      <w:r w:rsidRPr="001830A7">
        <w:rPr>
          <w:rFonts w:ascii="Arial" w:hAnsi="Arial" w:cs="Arial"/>
          <w:sz w:val="18"/>
          <w:szCs w:val="18"/>
        </w:rPr>
        <w:t>Small domestic steamer (900W – 1kW)</w:t>
      </w:r>
    </w:p>
    <w:p w:rsidR="008D779F" w:rsidRPr="001830A7" w:rsidRDefault="008D779F" w:rsidP="001830A7">
      <w:pPr>
        <w:jc w:val="both"/>
        <w:rPr>
          <w:rFonts w:ascii="Arial" w:hAnsi="Arial" w:cs="Arial"/>
          <w:sz w:val="18"/>
          <w:szCs w:val="18"/>
        </w:rPr>
      </w:pPr>
      <w:r w:rsidRPr="001830A7">
        <w:rPr>
          <w:rFonts w:ascii="Arial" w:hAnsi="Arial" w:cs="Arial"/>
          <w:sz w:val="18"/>
          <w:szCs w:val="18"/>
        </w:rPr>
        <w:t>Small microwave cooker (750W – 1kW)</w:t>
      </w:r>
    </w:p>
    <w:p w:rsidR="008D779F" w:rsidRPr="001830A7" w:rsidRDefault="008D779F" w:rsidP="001830A7">
      <w:pPr>
        <w:jc w:val="both"/>
        <w:rPr>
          <w:rFonts w:ascii="Arial" w:hAnsi="Arial" w:cs="Arial"/>
          <w:sz w:val="18"/>
          <w:szCs w:val="18"/>
        </w:rPr>
      </w:pPr>
      <w:r w:rsidRPr="001830A7">
        <w:rPr>
          <w:rFonts w:ascii="Arial" w:hAnsi="Arial" w:cs="Arial"/>
          <w:sz w:val="18"/>
          <w:szCs w:val="18"/>
        </w:rPr>
        <w:t>Vacuum Cleaner (800W – 1kW)</w:t>
      </w:r>
    </w:p>
    <w:p w:rsidR="008D779F" w:rsidRPr="001830A7" w:rsidRDefault="008D779F" w:rsidP="001830A7">
      <w:pPr>
        <w:jc w:val="both"/>
        <w:rPr>
          <w:rFonts w:ascii="Arial" w:hAnsi="Arial" w:cs="Arial"/>
          <w:sz w:val="18"/>
          <w:szCs w:val="18"/>
        </w:rPr>
      </w:pPr>
    </w:p>
    <w:p w:rsidR="008D779F" w:rsidRPr="00B07A4D" w:rsidRDefault="008D779F" w:rsidP="001830A7">
      <w:pPr>
        <w:jc w:val="both"/>
        <w:rPr>
          <w:rFonts w:ascii="Arial" w:hAnsi="Arial" w:cs="Arial"/>
          <w:b/>
          <w:sz w:val="18"/>
          <w:szCs w:val="18"/>
        </w:rPr>
      </w:pPr>
      <w:proofErr w:type="gramStart"/>
      <w:r w:rsidRPr="00B07A4D">
        <w:rPr>
          <w:rFonts w:ascii="Arial" w:hAnsi="Arial" w:cs="Arial"/>
          <w:b/>
          <w:sz w:val="18"/>
          <w:szCs w:val="18"/>
        </w:rPr>
        <w:t>SK3  (</w:t>
      </w:r>
      <w:proofErr w:type="gramEnd"/>
      <w:r w:rsidRPr="00B07A4D">
        <w:rPr>
          <w:rFonts w:ascii="Arial" w:hAnsi="Arial" w:cs="Arial"/>
          <w:b/>
          <w:sz w:val="18"/>
          <w:szCs w:val="18"/>
        </w:rPr>
        <w:t>2kW)  AND  SK4  (3kW)  ARE RATED AT 10 AMP AND 13 AMP AND CAN SUPPLY:</w:t>
      </w:r>
    </w:p>
    <w:p w:rsidR="008D779F" w:rsidRPr="001830A7" w:rsidRDefault="008D779F" w:rsidP="001830A7">
      <w:pPr>
        <w:jc w:val="both"/>
        <w:rPr>
          <w:rFonts w:ascii="Arial" w:hAnsi="Arial" w:cs="Arial"/>
          <w:sz w:val="18"/>
          <w:szCs w:val="18"/>
        </w:rPr>
      </w:pPr>
      <w:r w:rsidRPr="001830A7">
        <w:rPr>
          <w:rFonts w:ascii="Arial" w:hAnsi="Arial" w:cs="Arial"/>
          <w:sz w:val="18"/>
          <w:szCs w:val="18"/>
        </w:rPr>
        <w:t>Jug Kettle (2kW – 3kW)</w:t>
      </w:r>
    </w:p>
    <w:p w:rsidR="008D779F" w:rsidRPr="001830A7" w:rsidRDefault="008D779F" w:rsidP="001830A7">
      <w:pPr>
        <w:jc w:val="both"/>
        <w:rPr>
          <w:rFonts w:ascii="Arial" w:hAnsi="Arial" w:cs="Arial"/>
          <w:sz w:val="18"/>
          <w:szCs w:val="18"/>
        </w:rPr>
      </w:pPr>
      <w:r w:rsidRPr="001830A7">
        <w:rPr>
          <w:rFonts w:ascii="Arial" w:hAnsi="Arial" w:cs="Arial"/>
          <w:sz w:val="18"/>
          <w:szCs w:val="18"/>
        </w:rPr>
        <w:t>Catering coffee machine (1</w:t>
      </w:r>
      <w:r w:rsidR="00E33AE0">
        <w:rPr>
          <w:rFonts w:ascii="Arial" w:hAnsi="Arial" w:cs="Arial"/>
          <w:sz w:val="18"/>
          <w:szCs w:val="18"/>
        </w:rPr>
        <w:t>.</w:t>
      </w:r>
      <w:r w:rsidRPr="001830A7">
        <w:rPr>
          <w:rFonts w:ascii="Arial" w:hAnsi="Arial" w:cs="Arial"/>
          <w:sz w:val="18"/>
          <w:szCs w:val="18"/>
        </w:rPr>
        <w:t>5kW – 3kW)</w:t>
      </w:r>
    </w:p>
    <w:p w:rsidR="008D779F" w:rsidRPr="001830A7" w:rsidRDefault="008D779F" w:rsidP="001830A7">
      <w:pPr>
        <w:jc w:val="both"/>
        <w:rPr>
          <w:rFonts w:ascii="Arial" w:hAnsi="Arial" w:cs="Arial"/>
          <w:sz w:val="18"/>
          <w:szCs w:val="18"/>
        </w:rPr>
      </w:pPr>
      <w:r w:rsidRPr="001830A7">
        <w:rPr>
          <w:rFonts w:ascii="Arial" w:hAnsi="Arial" w:cs="Arial"/>
          <w:sz w:val="18"/>
          <w:szCs w:val="18"/>
        </w:rPr>
        <w:t>Industrial Cleaners (1</w:t>
      </w:r>
      <w:r w:rsidR="00E33AE0">
        <w:rPr>
          <w:rFonts w:ascii="Arial" w:hAnsi="Arial" w:cs="Arial"/>
          <w:sz w:val="18"/>
          <w:szCs w:val="18"/>
        </w:rPr>
        <w:t>.</w:t>
      </w:r>
      <w:r w:rsidRPr="001830A7">
        <w:rPr>
          <w:rFonts w:ascii="Arial" w:hAnsi="Arial" w:cs="Arial"/>
          <w:sz w:val="18"/>
          <w:szCs w:val="18"/>
        </w:rPr>
        <w:t>2kW – 3kW)</w:t>
      </w:r>
    </w:p>
    <w:p w:rsidR="008D779F" w:rsidRPr="001830A7" w:rsidRDefault="008D779F" w:rsidP="001830A7">
      <w:pPr>
        <w:jc w:val="both"/>
        <w:rPr>
          <w:rFonts w:ascii="Arial" w:hAnsi="Arial" w:cs="Arial"/>
          <w:sz w:val="18"/>
          <w:szCs w:val="18"/>
        </w:rPr>
      </w:pPr>
    </w:p>
    <w:p w:rsidR="008D779F" w:rsidRDefault="008D779F" w:rsidP="001830A7">
      <w:pPr>
        <w:jc w:val="both"/>
        <w:rPr>
          <w:rFonts w:ascii="Arial" w:hAnsi="Arial" w:cs="Arial"/>
          <w:sz w:val="18"/>
          <w:szCs w:val="18"/>
        </w:rPr>
      </w:pPr>
      <w:r w:rsidRPr="00B07A4D">
        <w:rPr>
          <w:rFonts w:ascii="Arial" w:hAnsi="Arial" w:cs="Arial"/>
          <w:b/>
          <w:sz w:val="18"/>
          <w:szCs w:val="18"/>
        </w:rPr>
        <w:t>Please Note</w:t>
      </w:r>
      <w:r w:rsidRPr="001830A7">
        <w:rPr>
          <w:rFonts w:ascii="Arial" w:hAnsi="Arial" w:cs="Arial"/>
          <w:sz w:val="18"/>
          <w:szCs w:val="18"/>
        </w:rPr>
        <w:t>:</w:t>
      </w:r>
    </w:p>
    <w:p w:rsidR="00B07A4D" w:rsidRPr="001830A7" w:rsidRDefault="00B07A4D" w:rsidP="001830A7">
      <w:pPr>
        <w:jc w:val="both"/>
        <w:rPr>
          <w:rFonts w:ascii="Arial" w:hAnsi="Arial" w:cs="Arial"/>
          <w:sz w:val="18"/>
          <w:szCs w:val="18"/>
        </w:rPr>
      </w:pPr>
    </w:p>
    <w:p w:rsidR="008D779F" w:rsidRPr="001830A7" w:rsidRDefault="008D779F" w:rsidP="001830A7">
      <w:pPr>
        <w:jc w:val="both"/>
        <w:rPr>
          <w:rFonts w:ascii="Arial" w:hAnsi="Arial" w:cs="Arial"/>
          <w:sz w:val="18"/>
          <w:szCs w:val="18"/>
        </w:rPr>
      </w:pPr>
      <w:r w:rsidRPr="001830A7">
        <w:rPr>
          <w:rFonts w:ascii="Arial" w:hAnsi="Arial" w:cs="Arial"/>
          <w:sz w:val="18"/>
          <w:szCs w:val="18"/>
        </w:rPr>
        <w:t>The list indicates individual items that can be used with each socket, with the exception of the 500W socket above.  All sockets are supplied on daytime power only unless 24-hour continuous power is requested and quoted for.</w:t>
      </w:r>
    </w:p>
    <w:p w:rsidR="008D779F" w:rsidRPr="001830A7" w:rsidRDefault="008D779F" w:rsidP="001830A7">
      <w:pPr>
        <w:jc w:val="both"/>
        <w:rPr>
          <w:rFonts w:ascii="Arial" w:hAnsi="Arial" w:cs="Arial"/>
          <w:sz w:val="18"/>
          <w:szCs w:val="18"/>
        </w:rPr>
      </w:pPr>
    </w:p>
    <w:p w:rsidR="008D779F" w:rsidRPr="001830A7" w:rsidRDefault="008D779F" w:rsidP="001830A7">
      <w:pPr>
        <w:jc w:val="both"/>
        <w:rPr>
          <w:rFonts w:ascii="Arial" w:hAnsi="Arial" w:cs="Arial"/>
          <w:sz w:val="18"/>
          <w:szCs w:val="18"/>
        </w:rPr>
      </w:pPr>
      <w:r w:rsidRPr="001830A7">
        <w:rPr>
          <w:rFonts w:ascii="Arial" w:hAnsi="Arial" w:cs="Arial"/>
          <w:sz w:val="18"/>
          <w:szCs w:val="18"/>
        </w:rPr>
        <w:t>Actual power requirements will vary dependent upon the individual equipment used.  All electrical equipment has a Rating Plate that shows its power consumption in Watts (W) or kilowatts (kW).  You should carefully examine all equipment to be used and calculate the exact power usage before ordering your electrical power requirements.</w:t>
      </w:r>
    </w:p>
    <w:p w:rsidR="008D779F" w:rsidRPr="001830A7" w:rsidRDefault="008D779F" w:rsidP="001830A7">
      <w:pPr>
        <w:jc w:val="both"/>
        <w:rPr>
          <w:rFonts w:ascii="Arial" w:hAnsi="Arial" w:cs="Arial"/>
          <w:sz w:val="18"/>
          <w:szCs w:val="18"/>
        </w:rPr>
      </w:pPr>
    </w:p>
    <w:p w:rsidR="008D779F" w:rsidRPr="001830A7" w:rsidRDefault="008D779F" w:rsidP="001830A7">
      <w:pPr>
        <w:jc w:val="both"/>
        <w:rPr>
          <w:rFonts w:ascii="Arial" w:hAnsi="Arial" w:cs="Arial"/>
          <w:sz w:val="18"/>
          <w:szCs w:val="18"/>
        </w:rPr>
      </w:pPr>
      <w:r w:rsidRPr="001830A7">
        <w:rPr>
          <w:rFonts w:ascii="Arial" w:hAnsi="Arial" w:cs="Arial"/>
          <w:sz w:val="18"/>
          <w:szCs w:val="18"/>
        </w:rPr>
        <w:t>If you are ordering a socket so as to be able to supply your own lighting arrangement(s), then in accordance with the regulations, the maximum power rating of any single lighting circuit is 1000W (1kW), so if, for example, you had 3kW of lighting on your stand, you would need to order 3 x 1kW sockets for this arrangement.</w:t>
      </w:r>
    </w:p>
    <w:p w:rsidR="008D779F" w:rsidRPr="001830A7" w:rsidRDefault="008D779F" w:rsidP="001830A7">
      <w:pPr>
        <w:jc w:val="both"/>
        <w:rPr>
          <w:rFonts w:ascii="Arial" w:hAnsi="Arial" w:cs="Arial"/>
          <w:sz w:val="18"/>
          <w:szCs w:val="18"/>
        </w:rPr>
      </w:pPr>
    </w:p>
    <w:p w:rsidR="008D779F" w:rsidRPr="001830A7" w:rsidRDefault="008D779F" w:rsidP="001830A7">
      <w:pPr>
        <w:jc w:val="both"/>
        <w:rPr>
          <w:rFonts w:ascii="Arial" w:hAnsi="Arial" w:cs="Arial"/>
          <w:sz w:val="18"/>
          <w:szCs w:val="18"/>
        </w:rPr>
      </w:pPr>
      <w:r w:rsidRPr="001830A7">
        <w:rPr>
          <w:rFonts w:ascii="Arial" w:hAnsi="Arial" w:cs="Arial"/>
          <w:sz w:val="18"/>
          <w:szCs w:val="18"/>
        </w:rPr>
        <w:t>Under the current regulations it is not permissible to order a socket and use it to supply a consumer unit if you are carrying out the installation of your own electrical wiring and equipment.  In these circumstances you will need to order an electrical mains supply.</w:t>
      </w:r>
    </w:p>
    <w:sectPr w:rsidR="008D779F" w:rsidRPr="001830A7" w:rsidSect="00576BAA">
      <w:headerReference w:type="default" r:id="rId6"/>
      <w:footerReference w:type="default" r:id="rId7"/>
      <w:pgSz w:w="12240" w:h="15840"/>
      <w:pgMar w:top="720" w:right="720" w:bottom="720" w:left="720" w:header="720" w:footer="690" w:gutter="0"/>
      <w:paperSrc w:first="263" w:other="26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8D1" w:rsidRDefault="00FB48D1" w:rsidP="000C4C6D">
      <w:r>
        <w:separator/>
      </w:r>
    </w:p>
  </w:endnote>
  <w:endnote w:type="continuationSeparator" w:id="0">
    <w:p w:rsidR="00FB48D1" w:rsidRDefault="00FB48D1" w:rsidP="000C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alinga">
    <w:altName w:val="Segoe UI"/>
    <w:panose1 w:val="020B0502040204020203"/>
    <w:charset w:val="00"/>
    <w:family w:val="swiss"/>
    <w:pitch w:val="variable"/>
    <w:sig w:usb0="00000003" w:usb1="00000000" w:usb2="00000000" w:usb3="00000000" w:csb0="00000001" w:csb1="00000000"/>
  </w:font>
  <w:font w:name="Baskerville Old Face">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A4D" w:rsidRDefault="00B07A4D" w:rsidP="00B07A4D">
    <w:pPr>
      <w:pStyle w:val="Footer"/>
      <w:pBdr>
        <w:bottom w:val="single" w:sz="12" w:space="1" w:color="auto"/>
      </w:pBdr>
      <w:jc w:val="center"/>
    </w:pPr>
  </w:p>
  <w:p w:rsidR="00B07A4D" w:rsidRDefault="00B07A4D" w:rsidP="00B07A4D">
    <w:pPr>
      <w:pStyle w:val="Footer"/>
      <w:jc w:val="center"/>
    </w:pPr>
    <w:r>
      <w:t>The Freem</w:t>
    </w:r>
    <w:r w:rsidR="00692233">
      <w:t xml:space="preserve">an Company (UK) Limited - Unit DC </w:t>
    </w:r>
    <w:proofErr w:type="gramStart"/>
    <w:r w:rsidR="00692233">
      <w:t>5 ,</w:t>
    </w:r>
    <w:proofErr w:type="gramEnd"/>
    <w:r w:rsidR="00692233">
      <w:t xml:space="preserve"> Prologis Park , Imperial Road , Coventry , CV8 3LF</w:t>
    </w:r>
  </w:p>
  <w:p w:rsidR="00692233" w:rsidRDefault="00692233" w:rsidP="00B07A4D">
    <w:pPr>
      <w:pStyle w:val="Footer"/>
      <w:jc w:val="center"/>
    </w:pPr>
    <w:r>
      <w:t>T: 0044 (0)2477 601 601</w:t>
    </w:r>
    <w:r w:rsidR="00B07A4D">
      <w:t xml:space="preserve"> - F: 0</w:t>
    </w:r>
    <w:r>
      <w:t>044 (0)2476 639 461</w:t>
    </w:r>
    <w:r w:rsidR="00B07A4D">
      <w:t xml:space="preserve">– Email – </w:t>
    </w:r>
    <w:hyperlink r:id="rId1" w:history="1">
      <w:r w:rsidR="00B07A4D" w:rsidRPr="00D57D0E">
        <w:rPr>
          <w:rStyle w:val="Hyperlink"/>
        </w:rPr>
        <w:t>info@freemanuk.com</w:t>
      </w:r>
    </w:hyperlink>
    <w:r w:rsidR="00B07A4D">
      <w:t xml:space="preserve"> – </w:t>
    </w:r>
  </w:p>
  <w:p w:rsidR="005406B7" w:rsidRPr="00CB490D" w:rsidRDefault="00B07A4D" w:rsidP="00B07A4D">
    <w:pPr>
      <w:pStyle w:val="Footer"/>
      <w:jc w:val="center"/>
      <w:rPr>
        <w:rFonts w:ascii="Arial" w:hAnsi="Arial" w:cs="Arial"/>
        <w:sz w:val="20"/>
        <w:szCs w:val="20"/>
      </w:rPr>
    </w:pPr>
    <w:r>
      <w:t xml:space="preserve">Twitter - </w:t>
    </w:r>
    <w:r w:rsidR="00B86449" w:rsidRPr="00B86449">
      <w:t>@</w:t>
    </w:r>
    <w:proofErr w:type="spellStart"/>
    <w:r w:rsidR="00B86449" w:rsidRPr="00B86449">
      <w:t>FreemanintheUK</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8D1" w:rsidRDefault="00FB48D1" w:rsidP="000C4C6D">
      <w:r>
        <w:separator/>
      </w:r>
    </w:p>
  </w:footnote>
  <w:footnote w:type="continuationSeparator" w:id="0">
    <w:p w:rsidR="00FB48D1" w:rsidRDefault="00FB48D1" w:rsidP="000C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BAA" w:rsidRDefault="00576BAA" w:rsidP="00576BAA">
    <w:pPr>
      <w:jc w:val="right"/>
      <w:rPr>
        <w:rFonts w:ascii="Arial" w:hAnsi="Arial" w:cs="Arial"/>
        <w:b/>
        <w:color w:val="002060"/>
        <w:sz w:val="32"/>
        <w:szCs w:val="32"/>
      </w:rPr>
    </w:pPr>
    <w:r>
      <w:rPr>
        <w:rFonts w:ascii="Baskerville Old Face" w:eastAsia="Arial Unicode MS" w:hAnsi="Baskerville Old Face" w:cs="Arial Unicode MS"/>
        <w:noProof/>
        <w:szCs w:val="24"/>
        <w:lang w:val="en-GB" w:eastAsia="en-GB"/>
      </w:rPr>
      <w:drawing>
        <wp:anchor distT="0" distB="0" distL="114300" distR="114300" simplePos="0" relativeHeight="251659264" behindDoc="1" locked="0" layoutInCell="1" allowOverlap="1" wp14:anchorId="1086E249" wp14:editId="21A3D034">
          <wp:simplePos x="0" y="0"/>
          <wp:positionH relativeFrom="column">
            <wp:posOffset>-85725</wp:posOffset>
          </wp:positionH>
          <wp:positionV relativeFrom="paragraph">
            <wp:posOffset>-36195</wp:posOffset>
          </wp:positionV>
          <wp:extent cx="3984625" cy="809625"/>
          <wp:effectExtent l="0" t="0" r="0" b="9525"/>
          <wp:wrapTight wrapText="bothSides">
            <wp:wrapPolygon edited="0">
              <wp:start x="0" y="0"/>
              <wp:lineTo x="0" y="21346"/>
              <wp:lineTo x="21480" y="21346"/>
              <wp:lineTo x="2148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eeman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84625" cy="809625"/>
                  </a:xfrm>
                  <a:prstGeom prst="rect">
                    <a:avLst/>
                  </a:prstGeom>
                </pic:spPr>
              </pic:pic>
            </a:graphicData>
          </a:graphic>
          <wp14:sizeRelH relativeFrom="margin">
            <wp14:pctWidth>0</wp14:pctWidth>
          </wp14:sizeRelH>
          <wp14:sizeRelV relativeFrom="margin">
            <wp14:pctHeight>0</wp14:pctHeight>
          </wp14:sizeRelV>
        </wp:anchor>
      </w:drawing>
    </w:r>
    <w:r w:rsidRPr="00B07A4D">
      <w:rPr>
        <w:rFonts w:ascii="Arial" w:hAnsi="Arial" w:cs="Arial"/>
        <w:b/>
        <w:color w:val="002060"/>
        <w:sz w:val="32"/>
        <w:szCs w:val="32"/>
      </w:rPr>
      <w:t xml:space="preserve">QUICK REFERENCE GUIDE </w:t>
    </w:r>
  </w:p>
  <w:p w:rsidR="00576BAA" w:rsidRDefault="00576BAA" w:rsidP="00576BAA">
    <w:pPr>
      <w:jc w:val="right"/>
      <w:rPr>
        <w:rFonts w:ascii="Arial" w:hAnsi="Arial" w:cs="Arial"/>
        <w:b/>
        <w:color w:val="002060"/>
        <w:sz w:val="32"/>
        <w:szCs w:val="32"/>
      </w:rPr>
    </w:pPr>
    <w:r w:rsidRPr="00B07A4D">
      <w:rPr>
        <w:rFonts w:ascii="Arial" w:hAnsi="Arial" w:cs="Arial"/>
        <w:b/>
        <w:color w:val="002060"/>
        <w:sz w:val="32"/>
        <w:szCs w:val="32"/>
      </w:rPr>
      <w:t>TO APPLIANCE</w:t>
    </w:r>
    <w:r>
      <w:rPr>
        <w:rFonts w:ascii="Arial" w:hAnsi="Arial" w:cs="Arial"/>
        <w:b/>
        <w:color w:val="002060"/>
        <w:sz w:val="32"/>
        <w:szCs w:val="32"/>
      </w:rPr>
      <w:t xml:space="preserve"> POWER</w:t>
    </w:r>
  </w:p>
  <w:p w:rsidR="00576BAA" w:rsidRDefault="00576BAA" w:rsidP="00576BAA">
    <w:pPr>
      <w:jc w:val="right"/>
      <w:rPr>
        <w:rFonts w:ascii="Arial" w:hAnsi="Arial" w:cs="Arial"/>
        <w:b/>
        <w:color w:val="002060"/>
        <w:sz w:val="32"/>
        <w:szCs w:val="32"/>
      </w:rPr>
    </w:pPr>
    <w:r w:rsidRPr="00B07A4D">
      <w:rPr>
        <w:rFonts w:ascii="Arial" w:hAnsi="Arial" w:cs="Arial"/>
        <w:b/>
        <w:color w:val="002060"/>
        <w:sz w:val="32"/>
        <w:szCs w:val="32"/>
      </w:rPr>
      <w:t>CONSUMPTION</w:t>
    </w:r>
  </w:p>
  <w:p w:rsidR="00576BAA" w:rsidRDefault="00576BAA" w:rsidP="00576BAA">
    <w:pPr>
      <w:jc w:val="right"/>
      <w:rPr>
        <w:rFonts w:ascii="Arial" w:hAnsi="Arial" w:cs="Arial"/>
        <w:b/>
        <w:color w:val="002060"/>
        <w:sz w:val="32"/>
        <w:szCs w:val="32"/>
      </w:rPr>
    </w:pPr>
  </w:p>
  <w:p w:rsidR="00576BAA" w:rsidRPr="009C3037" w:rsidRDefault="00576BAA" w:rsidP="00576BAA">
    <w:pPr>
      <w:jc w:val="center"/>
      <w:rPr>
        <w:rFonts w:ascii="Baskerville Old Face" w:eastAsia="Arial Unicode MS" w:hAnsi="Baskerville Old Face" w:cs="Arial Unicode MS"/>
        <w:szCs w:val="24"/>
      </w:rPr>
    </w:pPr>
    <w:r>
      <w:rPr>
        <w:rFonts w:ascii="Arial" w:hAnsi="Arial" w:cs="Arial"/>
        <w:b/>
        <w:color w:val="002060"/>
        <w:sz w:val="32"/>
        <w:szCs w:val="32"/>
      </w:rPr>
      <w:t>____________________________________________________________</w:t>
    </w:r>
  </w:p>
  <w:p w:rsidR="00C236C0" w:rsidRDefault="00C236C0" w:rsidP="00C236C0">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doNotValidateAgainstSchema/>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astPrinterOn" w:val="27/03/2013 12:08:25"/>
    <w:docVar w:name="MultipleLetters" w:val="False"/>
    <w:docVar w:name="PrintSettings" w:val="4;1;HPUNVPS;White;;;;0;HPUNVPS;Bond;;;;0;HPUNVPS;Letterhead;;;;0;HPUNVPS;Manual;;;;"/>
    <w:docVar w:name="PrintType" w:val="0"/>
    <w:docVar w:name="SavedStatus" w:val="saved"/>
  </w:docVars>
  <w:rsids>
    <w:rsidRoot w:val="000C4C6D"/>
    <w:rsid w:val="00052BFB"/>
    <w:rsid w:val="000B1195"/>
    <w:rsid w:val="000C002E"/>
    <w:rsid w:val="000C4C6D"/>
    <w:rsid w:val="001206C5"/>
    <w:rsid w:val="00140BFB"/>
    <w:rsid w:val="0014129B"/>
    <w:rsid w:val="00166C54"/>
    <w:rsid w:val="001830A7"/>
    <w:rsid w:val="001A479E"/>
    <w:rsid w:val="00205FD5"/>
    <w:rsid w:val="00223816"/>
    <w:rsid w:val="002627E2"/>
    <w:rsid w:val="002C31A3"/>
    <w:rsid w:val="00337982"/>
    <w:rsid w:val="003A70E1"/>
    <w:rsid w:val="003D1D2B"/>
    <w:rsid w:val="00432282"/>
    <w:rsid w:val="00474AFD"/>
    <w:rsid w:val="004929A7"/>
    <w:rsid w:val="004E326F"/>
    <w:rsid w:val="005172C4"/>
    <w:rsid w:val="005178F4"/>
    <w:rsid w:val="005406B7"/>
    <w:rsid w:val="005654AD"/>
    <w:rsid w:val="00576BAA"/>
    <w:rsid w:val="005C173C"/>
    <w:rsid w:val="005E781A"/>
    <w:rsid w:val="0060093C"/>
    <w:rsid w:val="006119D3"/>
    <w:rsid w:val="00631FD4"/>
    <w:rsid w:val="00674001"/>
    <w:rsid w:val="00681374"/>
    <w:rsid w:val="00692233"/>
    <w:rsid w:val="006A4D6E"/>
    <w:rsid w:val="0072416C"/>
    <w:rsid w:val="00761E51"/>
    <w:rsid w:val="007A4BF0"/>
    <w:rsid w:val="00807F4C"/>
    <w:rsid w:val="008271C4"/>
    <w:rsid w:val="0084503B"/>
    <w:rsid w:val="00857F72"/>
    <w:rsid w:val="00884234"/>
    <w:rsid w:val="008A3E40"/>
    <w:rsid w:val="008D779F"/>
    <w:rsid w:val="00910B83"/>
    <w:rsid w:val="009620F8"/>
    <w:rsid w:val="009C3037"/>
    <w:rsid w:val="009C6D73"/>
    <w:rsid w:val="00A12040"/>
    <w:rsid w:val="00A25C31"/>
    <w:rsid w:val="00A752F1"/>
    <w:rsid w:val="00AA7ADA"/>
    <w:rsid w:val="00AC33A7"/>
    <w:rsid w:val="00AF7E55"/>
    <w:rsid w:val="00B07A4D"/>
    <w:rsid w:val="00B16353"/>
    <w:rsid w:val="00B43006"/>
    <w:rsid w:val="00B81DFF"/>
    <w:rsid w:val="00B86449"/>
    <w:rsid w:val="00BC33A9"/>
    <w:rsid w:val="00C1347F"/>
    <w:rsid w:val="00C236C0"/>
    <w:rsid w:val="00C54FD7"/>
    <w:rsid w:val="00C61D3E"/>
    <w:rsid w:val="00C73632"/>
    <w:rsid w:val="00C85AD8"/>
    <w:rsid w:val="00CA3CEC"/>
    <w:rsid w:val="00CB490D"/>
    <w:rsid w:val="00CB5027"/>
    <w:rsid w:val="00CB6C50"/>
    <w:rsid w:val="00CC5137"/>
    <w:rsid w:val="00CC61CE"/>
    <w:rsid w:val="00DA3B20"/>
    <w:rsid w:val="00DA4148"/>
    <w:rsid w:val="00DB5FFF"/>
    <w:rsid w:val="00DC2463"/>
    <w:rsid w:val="00DE3F5B"/>
    <w:rsid w:val="00DE50E7"/>
    <w:rsid w:val="00E01C70"/>
    <w:rsid w:val="00E12E13"/>
    <w:rsid w:val="00E3218D"/>
    <w:rsid w:val="00E33AE0"/>
    <w:rsid w:val="00E715A4"/>
    <w:rsid w:val="00EA62F0"/>
    <w:rsid w:val="00EB1B06"/>
    <w:rsid w:val="00EC22A2"/>
    <w:rsid w:val="00EE35D2"/>
    <w:rsid w:val="00FB48D1"/>
    <w:rsid w:val="00FC5344"/>
    <w:rsid w:val="00FD4DF6"/>
    <w:rsid w:val="00FF3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0F13E8A-8981-42D3-B5F9-8459D61A3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0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C4C6D"/>
    <w:pPr>
      <w:spacing w:after="220"/>
      <w:jc w:val="both"/>
    </w:pPr>
    <w:rPr>
      <w:rFonts w:eastAsia="MS Mincho" w:cs="Times New Roman"/>
      <w:lang w:val="en-GB"/>
    </w:rPr>
  </w:style>
  <w:style w:type="character" w:customStyle="1" w:styleId="BodyTextChar">
    <w:name w:val="Body Text Char"/>
    <w:basedOn w:val="DefaultParagraphFont"/>
    <w:link w:val="BodyText"/>
    <w:rsid w:val="000C4C6D"/>
    <w:rPr>
      <w:rFonts w:eastAsia="MS Mincho" w:cs="Times New Roman"/>
      <w:lang w:val="en-GB"/>
    </w:rPr>
  </w:style>
  <w:style w:type="paragraph" w:styleId="Header">
    <w:name w:val="header"/>
    <w:basedOn w:val="Normal"/>
    <w:link w:val="HeaderChar"/>
    <w:uiPriority w:val="99"/>
    <w:unhideWhenUsed/>
    <w:rsid w:val="000C4C6D"/>
    <w:pPr>
      <w:tabs>
        <w:tab w:val="center" w:pos="4680"/>
        <w:tab w:val="right" w:pos="9360"/>
      </w:tabs>
    </w:pPr>
  </w:style>
  <w:style w:type="character" w:customStyle="1" w:styleId="HeaderChar">
    <w:name w:val="Header Char"/>
    <w:basedOn w:val="DefaultParagraphFont"/>
    <w:link w:val="Header"/>
    <w:uiPriority w:val="99"/>
    <w:rsid w:val="000C4C6D"/>
  </w:style>
  <w:style w:type="paragraph" w:styleId="Footer">
    <w:name w:val="footer"/>
    <w:basedOn w:val="Normal"/>
    <w:link w:val="FooterChar"/>
    <w:uiPriority w:val="99"/>
    <w:unhideWhenUsed/>
    <w:rsid w:val="000C4C6D"/>
    <w:pPr>
      <w:tabs>
        <w:tab w:val="center" w:pos="4680"/>
        <w:tab w:val="right" w:pos="9360"/>
      </w:tabs>
    </w:pPr>
  </w:style>
  <w:style w:type="character" w:customStyle="1" w:styleId="FooterChar">
    <w:name w:val="Footer Char"/>
    <w:basedOn w:val="DefaultParagraphFont"/>
    <w:link w:val="Footer"/>
    <w:uiPriority w:val="99"/>
    <w:rsid w:val="000C4C6D"/>
  </w:style>
  <w:style w:type="paragraph" w:styleId="BalloonText">
    <w:name w:val="Balloon Text"/>
    <w:basedOn w:val="Normal"/>
    <w:link w:val="BalloonTextChar"/>
    <w:uiPriority w:val="99"/>
    <w:semiHidden/>
    <w:unhideWhenUsed/>
    <w:rsid w:val="00474AFD"/>
    <w:rPr>
      <w:rFonts w:ascii="Tahoma" w:hAnsi="Tahoma" w:cs="Tahoma"/>
      <w:sz w:val="16"/>
      <w:szCs w:val="16"/>
    </w:rPr>
  </w:style>
  <w:style w:type="character" w:customStyle="1" w:styleId="BalloonTextChar">
    <w:name w:val="Balloon Text Char"/>
    <w:basedOn w:val="DefaultParagraphFont"/>
    <w:link w:val="BalloonText"/>
    <w:uiPriority w:val="99"/>
    <w:semiHidden/>
    <w:rsid w:val="00474AFD"/>
    <w:rPr>
      <w:rFonts w:ascii="Tahoma" w:hAnsi="Tahoma" w:cs="Tahoma"/>
      <w:sz w:val="16"/>
      <w:szCs w:val="16"/>
    </w:rPr>
  </w:style>
  <w:style w:type="paragraph" w:styleId="NoSpacing">
    <w:name w:val="No Spacing"/>
    <w:uiPriority w:val="1"/>
    <w:qFormat/>
    <w:rsid w:val="001A479E"/>
    <w:rPr>
      <w:rFonts w:ascii="Arial" w:eastAsia="Calibri" w:hAnsi="Arial" w:cs="Arial"/>
      <w:sz w:val="22"/>
    </w:rPr>
  </w:style>
  <w:style w:type="character" w:styleId="Hyperlink">
    <w:name w:val="Hyperlink"/>
    <w:basedOn w:val="DefaultParagraphFont"/>
    <w:uiPriority w:val="99"/>
    <w:unhideWhenUsed/>
    <w:rsid w:val="003A70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freemanu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2119</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Faegre &amp; Benson LLP</Company>
  <LinksUpToDate>false</LinksUpToDate>
  <CharactersWithSpaces>2486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Carrington, Lynn</dc:creator>
  <cp:lastModifiedBy>Rachel Hall</cp:lastModifiedBy>
  <cp:revision>2</cp:revision>
  <cp:lastPrinted>2013-03-27T12:08:00Z</cp:lastPrinted>
  <dcterms:created xsi:type="dcterms:W3CDTF">2017-08-23T11:06:00Z</dcterms:created>
  <dcterms:modified xsi:type="dcterms:W3CDTF">2017-08-23T11:06:00Z</dcterms:modified>
</cp:coreProperties>
</file>